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5C2" w:rsidRDefault="0049059A" w:rsidP="0049059A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630680" cy="95250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59A" w:rsidRPr="0049059A" w:rsidRDefault="0049059A">
                            <w:pPr>
                              <w:rPr>
                                <w:b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49059A">
                              <w:rPr>
                                <w:b/>
                                <w:sz w:val="48"/>
                                <w:szCs w:val="48"/>
                                <w:lang w:val="en-US"/>
                              </w:rPr>
                              <w:t xml:space="preserve">Policy No. </w:t>
                            </w:r>
                          </w:p>
                          <w:p w:rsidR="0049059A" w:rsidRPr="0049059A" w:rsidRDefault="00C03759">
                            <w:pPr>
                              <w:rPr>
                                <w:b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  <w:lang w:val="en-US"/>
                              </w:rPr>
                              <w:t>REC-00</w:t>
                            </w:r>
                            <w:r w:rsidR="00AA3049">
                              <w:rPr>
                                <w:b/>
                                <w:sz w:val="48"/>
                                <w:szCs w:val="48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7.2pt;margin-top:.75pt;width:128.4pt;height: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" stroked="f">
                <v:textbox>
                  <w:txbxContent>
                    <w:p w:rsidR="0049059A" w:rsidRPr="0049059A" w:rsidRDefault="0049059A">
                      <w:pPr>
                        <w:rPr>
                          <w:b/>
                          <w:sz w:val="48"/>
                          <w:szCs w:val="48"/>
                          <w:lang w:val="en-US"/>
                        </w:rPr>
                      </w:pPr>
                      <w:r w:rsidRPr="0049059A">
                        <w:rPr>
                          <w:b/>
                          <w:sz w:val="48"/>
                          <w:szCs w:val="48"/>
                          <w:lang w:val="en-US"/>
                        </w:rPr>
                        <w:t xml:space="preserve">Policy No. </w:t>
                      </w:r>
                    </w:p>
                    <w:p w:rsidR="0049059A" w:rsidRPr="0049059A" w:rsidRDefault="00C03759">
                      <w:pPr>
                        <w:rPr>
                          <w:b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b/>
                          <w:sz w:val="48"/>
                          <w:szCs w:val="48"/>
                          <w:lang w:val="en-US"/>
                        </w:rPr>
                        <w:t>REC-00</w:t>
                      </w:r>
                      <w:r w:rsidR="00AA3049">
                        <w:rPr>
                          <w:b/>
                          <w:sz w:val="48"/>
                          <w:szCs w:val="48"/>
                          <w:lang w:val="en-US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>
            <wp:extent cx="1805940" cy="813816"/>
            <wp:effectExtent l="0" t="0" r="381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wn of Outlook New Logo  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59A" w:rsidRDefault="0049059A" w:rsidP="0049059A"/>
    <w:p w:rsidR="0049059A" w:rsidRDefault="0049059A" w:rsidP="0049059A">
      <w:pPr>
        <w:rPr>
          <w:rFonts w:ascii="Segoe UI" w:hAnsi="Segoe UI" w:cs="Segoe UI"/>
          <w:b/>
          <w:sz w:val="40"/>
          <w:szCs w:val="40"/>
          <w:u w:val="single"/>
        </w:rPr>
      </w:pPr>
      <w:r w:rsidRPr="00730BC2">
        <w:rPr>
          <w:rFonts w:ascii="Segoe UI" w:hAnsi="Segoe UI" w:cs="Segoe UI"/>
          <w:b/>
          <w:sz w:val="40"/>
          <w:szCs w:val="40"/>
        </w:rPr>
        <w:t>Policy Title:</w:t>
      </w:r>
      <w:r w:rsidRPr="00730BC2">
        <w:rPr>
          <w:rFonts w:ascii="Segoe UI" w:hAnsi="Segoe UI" w:cs="Segoe UI"/>
          <w:sz w:val="40"/>
          <w:szCs w:val="40"/>
        </w:rPr>
        <w:t xml:space="preserve">  </w:t>
      </w:r>
      <w:r w:rsidR="00AA3049">
        <w:rPr>
          <w:rFonts w:ascii="Segoe UI" w:hAnsi="Segoe UI" w:cs="Segoe UI"/>
          <w:b/>
          <w:sz w:val="40"/>
          <w:szCs w:val="40"/>
          <w:u w:val="single"/>
        </w:rPr>
        <w:t xml:space="preserve">Zero Tolerance of Abusive Behaviour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49059A" w:rsidRPr="00730BC2" w:rsidTr="00BE6514">
        <w:tc>
          <w:tcPr>
            <w:tcW w:w="2972" w:type="dxa"/>
          </w:tcPr>
          <w:p w:rsidR="0049059A" w:rsidRPr="00730BC2" w:rsidRDefault="0049059A" w:rsidP="00BE6514">
            <w:pPr>
              <w:rPr>
                <w:rFonts w:ascii="Segoe UI" w:hAnsi="Segoe UI" w:cs="Segoe UI"/>
                <w:sz w:val="28"/>
                <w:szCs w:val="28"/>
              </w:rPr>
            </w:pPr>
            <w:r w:rsidRPr="00730BC2">
              <w:rPr>
                <w:rFonts w:ascii="Segoe UI" w:hAnsi="Segoe UI" w:cs="Segoe UI"/>
                <w:sz w:val="28"/>
                <w:szCs w:val="28"/>
              </w:rPr>
              <w:t>Policy Objective</w:t>
            </w:r>
          </w:p>
        </w:tc>
        <w:tc>
          <w:tcPr>
            <w:tcW w:w="6378" w:type="dxa"/>
          </w:tcPr>
          <w:p w:rsidR="0049059A" w:rsidRPr="00730BC2" w:rsidRDefault="00AA3049" w:rsidP="005462F6">
            <w:p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To ensure a safe and respectful environment</w:t>
            </w:r>
          </w:p>
        </w:tc>
      </w:tr>
      <w:tr w:rsidR="0049059A" w:rsidTr="00BE6514">
        <w:tc>
          <w:tcPr>
            <w:tcW w:w="2972" w:type="dxa"/>
          </w:tcPr>
          <w:p w:rsidR="0049059A" w:rsidRPr="00730BC2" w:rsidRDefault="0049059A" w:rsidP="00BE6514">
            <w:p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Authority</w:t>
            </w:r>
          </w:p>
        </w:tc>
        <w:tc>
          <w:tcPr>
            <w:tcW w:w="6378" w:type="dxa"/>
          </w:tcPr>
          <w:p w:rsidR="0049059A" w:rsidRPr="007B3918" w:rsidRDefault="007B3918" w:rsidP="00C03759">
            <w:p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Resolution # </w:t>
            </w:r>
            <w:r w:rsidR="00AE4A5F">
              <w:rPr>
                <w:rFonts w:ascii="Segoe UI" w:hAnsi="Segoe UI" w:cs="Segoe UI"/>
                <w:sz w:val="28"/>
                <w:szCs w:val="28"/>
              </w:rPr>
              <w:t>138/20</w:t>
            </w:r>
          </w:p>
        </w:tc>
      </w:tr>
      <w:tr w:rsidR="0049059A" w:rsidTr="00BE6514">
        <w:tc>
          <w:tcPr>
            <w:tcW w:w="2972" w:type="dxa"/>
          </w:tcPr>
          <w:p w:rsidR="0049059A" w:rsidRPr="00730BC2" w:rsidRDefault="0049059A" w:rsidP="00BE6514">
            <w:p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Supporting Bylaw</w:t>
            </w:r>
          </w:p>
        </w:tc>
        <w:tc>
          <w:tcPr>
            <w:tcW w:w="6378" w:type="dxa"/>
          </w:tcPr>
          <w:p w:rsidR="0049059A" w:rsidRDefault="0049059A" w:rsidP="00BE6514">
            <w:pPr>
              <w:rPr>
                <w:rFonts w:ascii="Segoe UI" w:hAnsi="Segoe UI" w:cs="Segoe UI"/>
                <w:b/>
                <w:sz w:val="40"/>
                <w:szCs w:val="40"/>
                <w:u w:val="single"/>
              </w:rPr>
            </w:pPr>
          </w:p>
        </w:tc>
      </w:tr>
      <w:tr w:rsidR="0049059A" w:rsidTr="00BE6514">
        <w:tc>
          <w:tcPr>
            <w:tcW w:w="2972" w:type="dxa"/>
          </w:tcPr>
          <w:p w:rsidR="0049059A" w:rsidRPr="00730BC2" w:rsidRDefault="0049059A" w:rsidP="00BE6514">
            <w:p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Related Policy</w:t>
            </w:r>
          </w:p>
        </w:tc>
        <w:tc>
          <w:tcPr>
            <w:tcW w:w="6378" w:type="dxa"/>
          </w:tcPr>
          <w:p w:rsidR="0049059A" w:rsidRDefault="0049059A" w:rsidP="00BE6514">
            <w:pPr>
              <w:rPr>
                <w:rFonts w:ascii="Segoe UI" w:hAnsi="Segoe UI" w:cs="Segoe UI"/>
                <w:b/>
                <w:sz w:val="40"/>
                <w:szCs w:val="40"/>
                <w:u w:val="single"/>
              </w:rPr>
            </w:pPr>
          </w:p>
        </w:tc>
      </w:tr>
    </w:tbl>
    <w:p w:rsidR="0049059A" w:rsidRDefault="0049059A" w:rsidP="0049059A"/>
    <w:p w:rsidR="0049059A" w:rsidRDefault="0049059A" w:rsidP="0049059A">
      <w:pPr>
        <w:rPr>
          <w:rFonts w:ascii="Segoe UI" w:hAnsi="Segoe UI" w:cs="Segoe UI"/>
          <w:b/>
          <w:sz w:val="24"/>
          <w:szCs w:val="24"/>
          <w:u w:val="single"/>
        </w:rPr>
      </w:pPr>
      <w:r>
        <w:rPr>
          <w:rFonts w:ascii="Segoe UI" w:hAnsi="Segoe UI" w:cs="Segoe UI"/>
          <w:b/>
          <w:sz w:val="24"/>
          <w:szCs w:val="24"/>
          <w:u w:val="single"/>
        </w:rPr>
        <w:t>LEGISLATIVE AUTHORITY</w:t>
      </w:r>
    </w:p>
    <w:p w:rsidR="0049059A" w:rsidRPr="005462F6" w:rsidRDefault="00C03759" w:rsidP="0049059A">
      <w:pPr>
        <w:rPr>
          <w:i/>
        </w:rPr>
      </w:pPr>
      <w:r>
        <w:rPr>
          <w:i/>
        </w:rPr>
        <w:t>The Municipalities Act</w:t>
      </w:r>
    </w:p>
    <w:p w:rsidR="0049059A" w:rsidRPr="007C26D5" w:rsidRDefault="0049059A" w:rsidP="0049059A">
      <w:pPr>
        <w:rPr>
          <w:rFonts w:ascii="Segoe UI" w:hAnsi="Segoe UI" w:cs="Segoe UI"/>
          <w:b/>
          <w:sz w:val="24"/>
          <w:szCs w:val="24"/>
          <w:u w:val="single"/>
        </w:rPr>
      </w:pPr>
      <w:r w:rsidRPr="007C26D5">
        <w:rPr>
          <w:rFonts w:ascii="Segoe UI" w:hAnsi="Segoe UI" w:cs="Segoe UI"/>
          <w:b/>
          <w:sz w:val="24"/>
          <w:szCs w:val="24"/>
          <w:u w:val="single"/>
        </w:rPr>
        <w:t>OBJECTIVE</w:t>
      </w:r>
    </w:p>
    <w:p w:rsidR="0049059A" w:rsidRDefault="005462F6" w:rsidP="0049059A">
      <w:r>
        <w:t xml:space="preserve">To ensure </w:t>
      </w:r>
      <w:r w:rsidR="00AA3049">
        <w:t>a safe and respectful environment at</w:t>
      </w:r>
      <w:r>
        <w:t xml:space="preserve"> </w:t>
      </w:r>
      <w:r w:rsidR="00386D02">
        <w:t>all town-owned facilities.</w:t>
      </w:r>
    </w:p>
    <w:p w:rsidR="0049059A" w:rsidRDefault="0049059A" w:rsidP="0049059A">
      <w:pPr>
        <w:rPr>
          <w:rFonts w:ascii="Segoe UI" w:hAnsi="Segoe UI" w:cs="Segoe UI"/>
          <w:b/>
          <w:sz w:val="24"/>
          <w:szCs w:val="24"/>
          <w:u w:val="single"/>
        </w:rPr>
      </w:pPr>
      <w:r w:rsidRPr="007C26D5">
        <w:rPr>
          <w:rFonts w:ascii="Segoe UI" w:hAnsi="Segoe UI" w:cs="Segoe UI"/>
          <w:b/>
          <w:sz w:val="24"/>
          <w:szCs w:val="24"/>
          <w:u w:val="single"/>
        </w:rPr>
        <w:t>SCOPE</w:t>
      </w:r>
    </w:p>
    <w:p w:rsidR="0049059A" w:rsidRPr="005462F6" w:rsidRDefault="005462F6" w:rsidP="00386D02">
      <w:pPr>
        <w:rPr>
          <w:rFonts w:ascii="Segoe UI" w:hAnsi="Segoe UI" w:cs="Segoe UI"/>
          <w:b/>
          <w:sz w:val="24"/>
          <w:szCs w:val="24"/>
          <w:u w:val="single"/>
        </w:rPr>
      </w:pPr>
      <w:r>
        <w:rPr>
          <w:rFonts w:ascii="Segoe UI" w:hAnsi="Segoe UI" w:cs="Segoe UI"/>
          <w:sz w:val="20"/>
          <w:szCs w:val="20"/>
        </w:rPr>
        <w:t xml:space="preserve">This policy applies to all </w:t>
      </w:r>
      <w:r w:rsidR="00AA3049">
        <w:rPr>
          <w:rFonts w:ascii="Segoe UI" w:hAnsi="Segoe UI" w:cs="Segoe UI"/>
          <w:sz w:val="20"/>
          <w:szCs w:val="20"/>
        </w:rPr>
        <w:t xml:space="preserve">persons within </w:t>
      </w:r>
      <w:r w:rsidR="00386D02">
        <w:rPr>
          <w:rFonts w:ascii="Segoe UI" w:hAnsi="Segoe UI" w:cs="Segoe UI"/>
          <w:sz w:val="20"/>
          <w:szCs w:val="20"/>
        </w:rPr>
        <w:t>any town-owned facilities.</w:t>
      </w:r>
    </w:p>
    <w:p w:rsidR="00CE2A0D" w:rsidRDefault="00CE2A0D" w:rsidP="00CE2A0D">
      <w:pPr>
        <w:rPr>
          <w:rFonts w:ascii="Segoe UI" w:hAnsi="Segoe UI" w:cs="Segoe UI"/>
          <w:b/>
          <w:sz w:val="24"/>
          <w:szCs w:val="24"/>
          <w:u w:val="single"/>
        </w:rPr>
      </w:pPr>
      <w:r w:rsidRPr="006D2777">
        <w:rPr>
          <w:rFonts w:ascii="Segoe UI" w:hAnsi="Segoe UI" w:cs="Segoe UI"/>
          <w:b/>
          <w:sz w:val="24"/>
          <w:szCs w:val="24"/>
          <w:u w:val="single"/>
        </w:rPr>
        <w:t>POLICY</w:t>
      </w:r>
    </w:p>
    <w:p w:rsidR="00AA3049" w:rsidRDefault="00AA3049" w:rsidP="00AA3049">
      <w:pPr>
        <w:pStyle w:val="ListParagraph"/>
        <w:numPr>
          <w:ilvl w:val="0"/>
          <w:numId w:val="3"/>
        </w:numPr>
      </w:pPr>
      <w:r>
        <w:t xml:space="preserve">Any type of violent behaviour </w:t>
      </w:r>
      <w:r w:rsidR="008D4E72">
        <w:t xml:space="preserve">or harassment </w:t>
      </w:r>
      <w:r>
        <w:t>will not be tolerated.</w:t>
      </w:r>
      <w:r w:rsidR="008D4E72">
        <w:t xml:space="preserve">  This includes physical assault, brandishing or using a weapon, damaging or destroying property, or intimidating others.</w:t>
      </w:r>
    </w:p>
    <w:p w:rsidR="00AA3049" w:rsidRDefault="00AA3049" w:rsidP="00AA3049">
      <w:pPr>
        <w:pStyle w:val="ListParagraph"/>
        <w:numPr>
          <w:ilvl w:val="0"/>
          <w:numId w:val="3"/>
        </w:numPr>
      </w:pPr>
      <w:r>
        <w:t>Any type of abusive language will not be tolerated.</w:t>
      </w:r>
      <w:r w:rsidR="008D4E72">
        <w:t xml:space="preserve">  This includes offensive, profane, and vulgar language, or threats to another person, whether made in person or through letters, texts, phone or email.</w:t>
      </w:r>
    </w:p>
    <w:p w:rsidR="00AA3049" w:rsidRDefault="00AA3049" w:rsidP="00AA3049">
      <w:pPr>
        <w:pStyle w:val="ListParagraph"/>
        <w:numPr>
          <w:ilvl w:val="0"/>
          <w:numId w:val="3"/>
        </w:numPr>
      </w:pPr>
      <w:r w:rsidRPr="00AA3049">
        <w:t xml:space="preserve"> </w:t>
      </w:r>
      <w:r w:rsidR="008D4E72">
        <w:t xml:space="preserve">Anyone experiencing or witnessing any type of abusive language or behaviour should immediately report it to the </w:t>
      </w:r>
      <w:r w:rsidR="009A4992">
        <w:t>on-duty</w:t>
      </w:r>
      <w:r w:rsidR="008D4E72">
        <w:t xml:space="preserve"> staff.</w:t>
      </w:r>
    </w:p>
    <w:p w:rsidR="008D4E72" w:rsidRDefault="008D4E72" w:rsidP="00AA3049">
      <w:pPr>
        <w:pStyle w:val="ListParagraph"/>
        <w:numPr>
          <w:ilvl w:val="0"/>
          <w:numId w:val="3"/>
        </w:numPr>
      </w:pPr>
      <w:r>
        <w:t>The staff must immediately investigate the situation and perform a threat assessment.</w:t>
      </w:r>
    </w:p>
    <w:p w:rsidR="009A4992" w:rsidRDefault="008D4E72" w:rsidP="00AA3049">
      <w:pPr>
        <w:pStyle w:val="ListParagraph"/>
        <w:numPr>
          <w:ilvl w:val="0"/>
          <w:numId w:val="3"/>
        </w:numPr>
      </w:pPr>
      <w:r>
        <w:t xml:space="preserve">If, in the opinion of the staff, </w:t>
      </w:r>
      <w:r w:rsidR="00984559">
        <w:t xml:space="preserve">the complaint is valid, </w:t>
      </w:r>
      <w:r w:rsidR="00006DD4">
        <w:t xml:space="preserve">the </w:t>
      </w:r>
      <w:r w:rsidR="009A4992">
        <w:t>staff member will ask the offender to leave the building and grounds.</w:t>
      </w:r>
    </w:p>
    <w:p w:rsidR="008D4E72" w:rsidRDefault="009A4992" w:rsidP="00AA3049">
      <w:pPr>
        <w:pStyle w:val="ListParagraph"/>
        <w:numPr>
          <w:ilvl w:val="0"/>
          <w:numId w:val="3"/>
        </w:numPr>
      </w:pPr>
      <w:r>
        <w:t xml:space="preserve">If the offender does not follow the staff member’s request, the </w:t>
      </w:r>
      <w:r w:rsidR="00006DD4">
        <w:t xml:space="preserve">police will be called to escort the offender </w:t>
      </w:r>
      <w:r>
        <w:t>off the premises</w:t>
      </w:r>
      <w:r w:rsidR="00006DD4">
        <w:t>.</w:t>
      </w:r>
    </w:p>
    <w:p w:rsidR="00006DD4" w:rsidRDefault="00006DD4" w:rsidP="00AA3049">
      <w:pPr>
        <w:pStyle w:val="ListParagraph"/>
        <w:numPr>
          <w:ilvl w:val="0"/>
          <w:numId w:val="3"/>
        </w:numPr>
      </w:pPr>
      <w:r>
        <w:lastRenderedPageBreak/>
        <w:t>The staff</w:t>
      </w:r>
      <w:r w:rsidR="009A4992">
        <w:t xml:space="preserve"> member</w:t>
      </w:r>
      <w:r>
        <w:t xml:space="preserve"> must complete a written incident report of the situation, detailing date and time, the details of the event, and what corrective action was taken.</w:t>
      </w:r>
    </w:p>
    <w:p w:rsidR="00006DD4" w:rsidRPr="00AA3049" w:rsidRDefault="00006DD4" w:rsidP="00AA3049">
      <w:pPr>
        <w:pStyle w:val="ListParagraph"/>
        <w:numPr>
          <w:ilvl w:val="0"/>
          <w:numId w:val="3"/>
        </w:numPr>
      </w:pPr>
      <w:r>
        <w:t xml:space="preserve">If the offender repeats the offence, </w:t>
      </w:r>
      <w:r w:rsidR="00386D02">
        <w:t>Town Management</w:t>
      </w:r>
      <w:r>
        <w:t xml:space="preserve"> is hereby authorized to ban the offender from the premises for the duration of the season</w:t>
      </w:r>
      <w:r w:rsidR="00386D02">
        <w:t xml:space="preserve">, or </w:t>
      </w:r>
      <w:bookmarkStart w:id="0" w:name="_GoBack"/>
      <w:bookmarkEnd w:id="0"/>
      <w:r w:rsidR="00386D02">
        <w:t>for a specified length of time, as deemed appropriate</w:t>
      </w:r>
      <w:r>
        <w:t>.</w:t>
      </w:r>
    </w:p>
    <w:p w:rsidR="0049059A" w:rsidRPr="0049059A" w:rsidRDefault="0049059A" w:rsidP="0049059A"/>
    <w:sectPr w:rsidR="0049059A" w:rsidRPr="0049059A" w:rsidSect="009A4992">
      <w:footerReference w:type="default" r:id="rId8"/>
      <w:footerReference w:type="first" r:id="rId9"/>
      <w:pgSz w:w="12240" w:h="15840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EC5" w:rsidRDefault="001E0EC5" w:rsidP="001E0EC5">
      <w:pPr>
        <w:spacing w:after="0" w:line="240" w:lineRule="auto"/>
      </w:pPr>
      <w:r>
        <w:separator/>
      </w:r>
    </w:p>
  </w:endnote>
  <w:endnote w:type="continuationSeparator" w:id="0">
    <w:p w:rsidR="001E0EC5" w:rsidRDefault="001E0EC5" w:rsidP="001E0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992" w:rsidRPr="00C234F7" w:rsidRDefault="009A4992" w:rsidP="009A4992">
    <w:pPr>
      <w:pStyle w:val="Footer"/>
      <w:tabs>
        <w:tab w:val="clear" w:pos="9360"/>
        <w:tab w:val="right" w:pos="6480"/>
      </w:tabs>
      <w:rPr>
        <w:rFonts w:ascii="Arial" w:hAnsi="Arial" w:cs="Arial"/>
        <w:color w:val="00B050"/>
        <w:sz w:val="20"/>
        <w:szCs w:val="20"/>
        <w:u w:val="single"/>
      </w:rPr>
    </w:pPr>
    <w:r w:rsidRPr="00C234F7">
      <w:rPr>
        <w:rFonts w:ascii="Arial" w:hAnsi="Arial" w:cs="Arial"/>
        <w:color w:val="00B050"/>
        <w:sz w:val="20"/>
        <w:szCs w:val="20"/>
        <w:u w:val="single"/>
      </w:rPr>
      <w:tab/>
    </w:r>
    <w:r w:rsidRPr="00C234F7">
      <w:rPr>
        <w:rFonts w:ascii="Arial" w:hAnsi="Arial" w:cs="Arial"/>
        <w:color w:val="00B050"/>
        <w:sz w:val="20"/>
        <w:szCs w:val="20"/>
        <w:u w:val="single"/>
      </w:rPr>
      <w:tab/>
    </w:r>
    <w:r w:rsidRPr="00C234F7">
      <w:rPr>
        <w:rFonts w:ascii="Arial" w:hAnsi="Arial" w:cs="Arial"/>
        <w:color w:val="00B050"/>
        <w:sz w:val="20"/>
        <w:szCs w:val="20"/>
        <w:u w:val="single"/>
      </w:rPr>
      <w:tab/>
    </w:r>
    <w:r w:rsidRPr="00C234F7">
      <w:rPr>
        <w:rFonts w:ascii="Arial" w:hAnsi="Arial" w:cs="Arial"/>
        <w:color w:val="00B050"/>
        <w:sz w:val="20"/>
        <w:szCs w:val="20"/>
        <w:u w:val="single"/>
      </w:rPr>
      <w:tab/>
    </w:r>
    <w:r w:rsidRPr="00C234F7">
      <w:rPr>
        <w:rFonts w:ascii="Arial" w:hAnsi="Arial" w:cs="Arial"/>
        <w:color w:val="00B050"/>
        <w:sz w:val="20"/>
        <w:szCs w:val="20"/>
        <w:u w:val="single"/>
      </w:rPr>
      <w:tab/>
    </w:r>
    <w:r w:rsidRPr="00C234F7">
      <w:rPr>
        <w:rFonts w:ascii="Arial" w:hAnsi="Arial" w:cs="Arial"/>
        <w:color w:val="00B050"/>
        <w:sz w:val="20"/>
        <w:szCs w:val="20"/>
        <w:u w:val="single"/>
      </w:rPr>
      <w:tab/>
    </w:r>
  </w:p>
  <w:p w:rsidR="009A4992" w:rsidRDefault="009A4992" w:rsidP="009A4992">
    <w:pPr>
      <w:pStyle w:val="Footer"/>
      <w:tabs>
        <w:tab w:val="clear" w:pos="9360"/>
        <w:tab w:val="right" w:pos="6480"/>
      </w:tabs>
      <w:rPr>
        <w:rFonts w:ascii="Arial" w:hAnsi="Arial" w:cs="Arial"/>
        <w:sz w:val="20"/>
        <w:szCs w:val="20"/>
      </w:rPr>
    </w:pPr>
    <w:r w:rsidRPr="00567AC8">
      <w:rPr>
        <w:rFonts w:ascii="Arial" w:hAnsi="Arial" w:cs="Arial"/>
        <w:sz w:val="20"/>
        <w:szCs w:val="20"/>
      </w:rPr>
      <w:t>Policy #</w:t>
    </w:r>
    <w:r>
      <w:rPr>
        <w:rFonts w:ascii="Arial" w:hAnsi="Arial" w:cs="Arial"/>
        <w:sz w:val="20"/>
        <w:szCs w:val="20"/>
      </w:rPr>
      <w:t xml:space="preserve">: </w:t>
    </w:r>
    <w:r>
      <w:rPr>
        <w:rFonts w:ascii="Arial" w:hAnsi="Arial" w:cs="Arial"/>
        <w:b/>
        <w:sz w:val="20"/>
        <w:szCs w:val="20"/>
      </w:rPr>
      <w:t>REC</w:t>
    </w:r>
    <w:r w:rsidRPr="00316462">
      <w:rPr>
        <w:rFonts w:ascii="Arial" w:hAnsi="Arial" w:cs="Arial"/>
        <w:b/>
        <w:sz w:val="20"/>
        <w:szCs w:val="20"/>
      </w:rPr>
      <w:t>-00</w:t>
    </w:r>
    <w:r>
      <w:rPr>
        <w:rFonts w:ascii="Arial" w:hAnsi="Arial" w:cs="Arial"/>
        <w:b/>
        <w:sz w:val="20"/>
        <w:szCs w:val="20"/>
      </w:rPr>
      <w:t>2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  <w:p w:rsidR="009A4992" w:rsidRPr="00316462" w:rsidRDefault="009A4992" w:rsidP="009A4992">
    <w:pPr>
      <w:pStyle w:val="Footer"/>
      <w:tabs>
        <w:tab w:val="clear" w:pos="9360"/>
        <w:tab w:val="right" w:pos="6480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Policy Title: </w:t>
    </w:r>
    <w:r>
      <w:rPr>
        <w:rFonts w:ascii="Arial" w:hAnsi="Arial" w:cs="Arial"/>
        <w:b/>
        <w:sz w:val="20"/>
        <w:szCs w:val="20"/>
      </w:rPr>
      <w:t>Zero Tolerance</w:t>
    </w:r>
  </w:p>
  <w:p w:rsidR="009A4992" w:rsidRDefault="009A4992" w:rsidP="009A4992">
    <w:pPr>
      <w:pStyle w:val="Footer"/>
      <w:tabs>
        <w:tab w:val="clear" w:pos="9360"/>
        <w:tab w:val="right" w:pos="648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Date Approved: </w:t>
    </w:r>
    <w:r w:rsidR="00386D02">
      <w:rPr>
        <w:rFonts w:ascii="Arial" w:hAnsi="Arial" w:cs="Arial"/>
        <w:sz w:val="20"/>
        <w:szCs w:val="20"/>
      </w:rPr>
      <w:t>February 12, 2020</w:t>
    </w:r>
  </w:p>
  <w:p w:rsidR="009A4992" w:rsidRPr="00C234F7" w:rsidRDefault="009A4992" w:rsidP="009A4992">
    <w:pPr>
      <w:pStyle w:val="Footer"/>
      <w:tabs>
        <w:tab w:val="clear" w:pos="9360"/>
        <w:tab w:val="right" w:pos="6480"/>
      </w:tabs>
      <w:rPr>
        <w:rFonts w:ascii="Arial" w:hAnsi="Arial" w:cs="Arial"/>
        <w:sz w:val="20"/>
        <w:szCs w:val="20"/>
      </w:rPr>
    </w:pPr>
    <w:r w:rsidRPr="00567AC8">
      <w:rPr>
        <w:rFonts w:ascii="Arial" w:hAnsi="Arial" w:cs="Arial"/>
        <w:sz w:val="20"/>
        <w:szCs w:val="20"/>
      </w:rPr>
      <w:t xml:space="preserve">Page </w:t>
    </w:r>
    <w:r w:rsidRPr="009A4992">
      <w:rPr>
        <w:rFonts w:ascii="Arial" w:hAnsi="Arial" w:cs="Arial"/>
        <w:sz w:val="20"/>
        <w:szCs w:val="20"/>
      </w:rPr>
      <w:fldChar w:fldCharType="begin"/>
    </w:r>
    <w:r w:rsidRPr="009A4992">
      <w:rPr>
        <w:rFonts w:ascii="Arial" w:hAnsi="Arial" w:cs="Arial"/>
        <w:sz w:val="20"/>
        <w:szCs w:val="20"/>
      </w:rPr>
      <w:instrText xml:space="preserve"> PAGE   \* MERGEFORMAT </w:instrText>
    </w:r>
    <w:r w:rsidRPr="009A4992">
      <w:rPr>
        <w:rFonts w:ascii="Arial" w:hAnsi="Arial" w:cs="Arial"/>
        <w:sz w:val="20"/>
        <w:szCs w:val="20"/>
      </w:rPr>
      <w:fldChar w:fldCharType="separate"/>
    </w:r>
    <w:r w:rsidR="00AE4A5F">
      <w:rPr>
        <w:rFonts w:ascii="Arial" w:hAnsi="Arial" w:cs="Arial"/>
        <w:noProof/>
        <w:sz w:val="20"/>
        <w:szCs w:val="20"/>
      </w:rPr>
      <w:t>2</w:t>
    </w:r>
    <w:r w:rsidRPr="009A4992">
      <w:rPr>
        <w:rFonts w:ascii="Arial" w:hAnsi="Arial" w:cs="Arial"/>
        <w:noProof/>
        <w:sz w:val="20"/>
        <w:szCs w:val="20"/>
      </w:rPr>
      <w:fldChar w:fldCharType="end"/>
    </w:r>
  </w:p>
  <w:p w:rsidR="001E0EC5" w:rsidRDefault="001E0E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992" w:rsidRPr="00C234F7" w:rsidRDefault="009A4992" w:rsidP="009A4992">
    <w:pPr>
      <w:pStyle w:val="Footer"/>
      <w:tabs>
        <w:tab w:val="clear" w:pos="9360"/>
        <w:tab w:val="right" w:pos="6480"/>
      </w:tabs>
      <w:rPr>
        <w:rFonts w:ascii="Arial" w:hAnsi="Arial" w:cs="Arial"/>
        <w:color w:val="00B050"/>
        <w:sz w:val="20"/>
        <w:szCs w:val="20"/>
        <w:u w:val="single"/>
      </w:rPr>
    </w:pPr>
    <w:r w:rsidRPr="00C234F7">
      <w:rPr>
        <w:rFonts w:ascii="Arial" w:hAnsi="Arial" w:cs="Arial"/>
        <w:color w:val="00B050"/>
        <w:sz w:val="20"/>
        <w:szCs w:val="20"/>
        <w:u w:val="single"/>
      </w:rPr>
      <w:tab/>
    </w:r>
    <w:r w:rsidRPr="00C234F7">
      <w:rPr>
        <w:rFonts w:ascii="Arial" w:hAnsi="Arial" w:cs="Arial"/>
        <w:color w:val="00B050"/>
        <w:sz w:val="20"/>
        <w:szCs w:val="20"/>
        <w:u w:val="single"/>
      </w:rPr>
      <w:tab/>
    </w:r>
    <w:r w:rsidRPr="00C234F7">
      <w:rPr>
        <w:rFonts w:ascii="Arial" w:hAnsi="Arial" w:cs="Arial"/>
        <w:color w:val="00B050"/>
        <w:sz w:val="20"/>
        <w:szCs w:val="20"/>
        <w:u w:val="single"/>
      </w:rPr>
      <w:tab/>
    </w:r>
    <w:r w:rsidRPr="00C234F7">
      <w:rPr>
        <w:rFonts w:ascii="Arial" w:hAnsi="Arial" w:cs="Arial"/>
        <w:color w:val="00B050"/>
        <w:sz w:val="20"/>
        <w:szCs w:val="20"/>
        <w:u w:val="single"/>
      </w:rPr>
      <w:tab/>
    </w:r>
    <w:r w:rsidRPr="00C234F7">
      <w:rPr>
        <w:rFonts w:ascii="Arial" w:hAnsi="Arial" w:cs="Arial"/>
        <w:color w:val="00B050"/>
        <w:sz w:val="20"/>
        <w:szCs w:val="20"/>
        <w:u w:val="single"/>
      </w:rPr>
      <w:tab/>
    </w:r>
    <w:r w:rsidRPr="00C234F7">
      <w:rPr>
        <w:rFonts w:ascii="Arial" w:hAnsi="Arial" w:cs="Arial"/>
        <w:color w:val="00B050"/>
        <w:sz w:val="20"/>
        <w:szCs w:val="20"/>
        <w:u w:val="single"/>
      </w:rPr>
      <w:tab/>
    </w:r>
  </w:p>
  <w:p w:rsidR="009A4992" w:rsidRDefault="009A4992" w:rsidP="009A4992">
    <w:pPr>
      <w:pStyle w:val="Footer"/>
      <w:tabs>
        <w:tab w:val="clear" w:pos="9360"/>
        <w:tab w:val="right" w:pos="6480"/>
      </w:tabs>
      <w:rPr>
        <w:rFonts w:ascii="Arial" w:hAnsi="Arial" w:cs="Arial"/>
        <w:sz w:val="20"/>
        <w:szCs w:val="20"/>
      </w:rPr>
    </w:pPr>
    <w:r w:rsidRPr="00567AC8">
      <w:rPr>
        <w:rFonts w:ascii="Arial" w:hAnsi="Arial" w:cs="Arial"/>
        <w:sz w:val="20"/>
        <w:szCs w:val="20"/>
      </w:rPr>
      <w:t>Policy #</w:t>
    </w:r>
    <w:r>
      <w:rPr>
        <w:rFonts w:ascii="Arial" w:hAnsi="Arial" w:cs="Arial"/>
        <w:sz w:val="20"/>
        <w:szCs w:val="20"/>
      </w:rPr>
      <w:t xml:space="preserve">: </w:t>
    </w:r>
    <w:r>
      <w:rPr>
        <w:rFonts w:ascii="Arial" w:hAnsi="Arial" w:cs="Arial"/>
        <w:b/>
        <w:sz w:val="20"/>
        <w:szCs w:val="20"/>
      </w:rPr>
      <w:t>REC</w:t>
    </w:r>
    <w:r w:rsidRPr="00316462">
      <w:rPr>
        <w:rFonts w:ascii="Arial" w:hAnsi="Arial" w:cs="Arial"/>
        <w:b/>
        <w:sz w:val="20"/>
        <w:szCs w:val="20"/>
      </w:rPr>
      <w:t>-00</w:t>
    </w:r>
    <w:r>
      <w:rPr>
        <w:rFonts w:ascii="Arial" w:hAnsi="Arial" w:cs="Arial"/>
        <w:b/>
        <w:sz w:val="20"/>
        <w:szCs w:val="20"/>
      </w:rPr>
      <w:t>2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  <w:p w:rsidR="009A4992" w:rsidRPr="00316462" w:rsidRDefault="009A4992" w:rsidP="009A4992">
    <w:pPr>
      <w:pStyle w:val="Footer"/>
      <w:tabs>
        <w:tab w:val="clear" w:pos="9360"/>
        <w:tab w:val="right" w:pos="6480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Policy Title: </w:t>
    </w:r>
    <w:r>
      <w:rPr>
        <w:rFonts w:ascii="Arial" w:hAnsi="Arial" w:cs="Arial"/>
        <w:b/>
        <w:sz w:val="20"/>
        <w:szCs w:val="20"/>
      </w:rPr>
      <w:t>Zero Tolerance</w:t>
    </w:r>
  </w:p>
  <w:p w:rsidR="009A4992" w:rsidRDefault="009A4992" w:rsidP="009A4992">
    <w:pPr>
      <w:pStyle w:val="Footer"/>
      <w:tabs>
        <w:tab w:val="clear" w:pos="9360"/>
        <w:tab w:val="right" w:pos="648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Date Approved: </w:t>
    </w:r>
  </w:p>
  <w:p w:rsidR="009A4992" w:rsidRPr="00C234F7" w:rsidRDefault="009A4992" w:rsidP="009A4992">
    <w:pPr>
      <w:pStyle w:val="Footer"/>
      <w:tabs>
        <w:tab w:val="clear" w:pos="9360"/>
        <w:tab w:val="right" w:pos="6480"/>
      </w:tabs>
      <w:rPr>
        <w:rFonts w:ascii="Arial" w:hAnsi="Arial" w:cs="Arial"/>
        <w:sz w:val="20"/>
        <w:szCs w:val="20"/>
      </w:rPr>
    </w:pPr>
    <w:r w:rsidRPr="00567AC8">
      <w:rPr>
        <w:rFonts w:ascii="Arial" w:hAnsi="Arial" w:cs="Arial"/>
        <w:sz w:val="20"/>
        <w:szCs w:val="20"/>
      </w:rPr>
      <w:t xml:space="preserve">Page </w:t>
    </w:r>
    <w:r>
      <w:rPr>
        <w:rFonts w:ascii="Arial" w:hAnsi="Arial" w:cs="Arial"/>
        <w:b/>
        <w:bCs/>
        <w:sz w:val="20"/>
        <w:szCs w:val="20"/>
      </w:rPr>
      <w:t>1</w:t>
    </w:r>
    <w:r w:rsidRPr="00567AC8">
      <w:rPr>
        <w:rFonts w:ascii="Arial" w:hAnsi="Arial" w:cs="Arial"/>
        <w:sz w:val="20"/>
        <w:szCs w:val="20"/>
      </w:rPr>
      <w:t xml:space="preserve"> of </w:t>
    </w:r>
    <w:r>
      <w:rPr>
        <w:rFonts w:ascii="Arial" w:hAnsi="Arial" w:cs="Arial"/>
        <w:b/>
        <w:bCs/>
        <w:sz w:val="20"/>
        <w:szCs w:val="20"/>
      </w:rPr>
      <w:t>2</w:t>
    </w:r>
  </w:p>
  <w:p w:rsidR="009A4992" w:rsidRDefault="009A4992">
    <w:pPr>
      <w:pStyle w:val="Footer"/>
    </w:pPr>
  </w:p>
  <w:p w:rsidR="009A4992" w:rsidRDefault="009A4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EC5" w:rsidRDefault="001E0EC5" w:rsidP="001E0EC5">
      <w:pPr>
        <w:spacing w:after="0" w:line="240" w:lineRule="auto"/>
      </w:pPr>
      <w:r>
        <w:separator/>
      </w:r>
    </w:p>
  </w:footnote>
  <w:footnote w:type="continuationSeparator" w:id="0">
    <w:p w:rsidR="001E0EC5" w:rsidRDefault="001E0EC5" w:rsidP="001E0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23BD"/>
    <w:multiLevelType w:val="hybridMultilevel"/>
    <w:tmpl w:val="90EC55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9033E"/>
    <w:multiLevelType w:val="hybridMultilevel"/>
    <w:tmpl w:val="1B001BC2"/>
    <w:lvl w:ilvl="0" w:tplc="BB88E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23500C"/>
    <w:multiLevelType w:val="hybridMultilevel"/>
    <w:tmpl w:val="04BA9C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9A"/>
    <w:rsid w:val="00006DD4"/>
    <w:rsid w:val="001E0EC5"/>
    <w:rsid w:val="00386D02"/>
    <w:rsid w:val="0049059A"/>
    <w:rsid w:val="005462F6"/>
    <w:rsid w:val="007B3918"/>
    <w:rsid w:val="008D4E72"/>
    <w:rsid w:val="00960BC3"/>
    <w:rsid w:val="00984559"/>
    <w:rsid w:val="009A4992"/>
    <w:rsid w:val="00A94E49"/>
    <w:rsid w:val="00AA3049"/>
    <w:rsid w:val="00AB65C2"/>
    <w:rsid w:val="00AE4A5F"/>
    <w:rsid w:val="00C03759"/>
    <w:rsid w:val="00C2228C"/>
    <w:rsid w:val="00CE2A0D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E41A2"/>
  <w15:chartTrackingRefBased/>
  <w15:docId w15:val="{8E073E6A-EC15-47A0-AAB3-95986E52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2A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0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EC5"/>
  </w:style>
  <w:style w:type="paragraph" w:styleId="Footer">
    <w:name w:val="footer"/>
    <w:basedOn w:val="Normal"/>
    <w:link w:val="FooterChar"/>
    <w:uiPriority w:val="99"/>
    <w:unhideWhenUsed/>
    <w:rsid w:val="001E0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EC5"/>
  </w:style>
  <w:style w:type="paragraph" w:styleId="BalloonText">
    <w:name w:val="Balloon Text"/>
    <w:basedOn w:val="Normal"/>
    <w:link w:val="BalloonTextChar"/>
    <w:uiPriority w:val="99"/>
    <w:semiHidden/>
    <w:unhideWhenUsed/>
    <w:rsid w:val="001E0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Admin</dc:creator>
  <cp:keywords/>
  <dc:description/>
  <cp:lastModifiedBy>Office Admin</cp:lastModifiedBy>
  <cp:revision>6</cp:revision>
  <cp:lastPrinted>2020-02-13T21:13:00Z</cp:lastPrinted>
  <dcterms:created xsi:type="dcterms:W3CDTF">2020-01-28T16:50:00Z</dcterms:created>
  <dcterms:modified xsi:type="dcterms:W3CDTF">2020-02-13T21:13:00Z</dcterms:modified>
</cp:coreProperties>
</file>